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val="0"/>
        </w:rPr>
        <w:tag w:val="AbstractSection"/>
        <w:id w:val="1169528676"/>
        <w:placeholder>
          <w:docPart w:val="E8E1AD0E2A2E474C994E90CB90BA1F22"/>
        </w:placeholder>
        <w15:appearance w15:val="hidden"/>
      </w:sdtPr>
      <w:sdtEndPr>
        <w:rPr>
          <w:b/>
          <w:bCs/>
        </w:rPr>
      </w:sdtEndPr>
      <w:sdtContent>
        <w:p w14:paraId="1E81029C" w14:textId="77777777" w:rsidR="004E0EF2" w:rsidRDefault="00000000" w:rsidP="004E0EF2">
          <w:pPr>
            <w:pStyle w:val="APATitle"/>
            <w:ind w:left="720" w:firstLine="720"/>
            <w:jc w:val="left"/>
          </w:pPr>
          <w:r>
            <w:t>Insomnia in the U.S. Military: Differential Item Functioning (DIF)</w:t>
          </w:r>
        </w:p>
        <w:p w14:paraId="564DDBEF" w14:textId="77777777" w:rsidR="004E0EF2" w:rsidRDefault="00000000" w:rsidP="004E0EF2">
          <w:pPr>
            <w:pStyle w:val="APAAbstractHeader"/>
          </w:pPr>
          <w:r>
            <w:t>Abstract</w:t>
          </w:r>
        </w:p>
        <w:p w14:paraId="45E56BF1" w14:textId="7697AAA6" w:rsidR="006269A9" w:rsidRDefault="006269A9" w:rsidP="006269A9">
          <w:pPr>
            <w:pStyle w:val="APAAbstract"/>
          </w:pPr>
          <w:r w:rsidRPr="00CB210B">
            <w:rPr>
              <w:b/>
              <w:bCs/>
            </w:rPr>
            <w:t>Background:</w:t>
          </w:r>
          <w:r>
            <w:t xml:space="preserve"> </w:t>
          </w:r>
          <w:r w:rsidRPr="008B37E2">
            <w:t xml:space="preserve">The Insomnia Severity Index (ISI) is a brief seven-item measure </w:t>
          </w:r>
          <w:r>
            <w:t>commonly used in the United State military that has not been evaluated for differential item functioning (DIF) among ADSMs. The current study assessed the ISI for DIF based on gender, age, race/ethnicity, deployment history, insomnia diagnosis status, anxiety symptom severity, depression symptom severity, and trauma symptom severity.</w:t>
          </w:r>
          <w:r>
            <w:t xml:space="preserve"> </w:t>
          </w:r>
          <w:r w:rsidRPr="00CB210B">
            <w:rPr>
              <w:b/>
              <w:bCs/>
            </w:rPr>
            <w:t>Methods:</w:t>
          </w:r>
          <w:r>
            <w:rPr>
              <w:b/>
              <w:bCs/>
            </w:rPr>
            <w:t xml:space="preserve"> </w:t>
          </w:r>
          <w:r>
            <w:t>A secondary data analysis of 1,955 United States active-duty Army Soldiers assessed after a recent deployment to Iraq or Afghanistan. DIF assessed the probability of endorsing an item response while controlling for ability level (theta) using item response theory (IRT) based trait estimates and logistic regression.</w:t>
          </w:r>
          <w:r>
            <w:rPr>
              <w:iCs/>
            </w:rPr>
            <w:t xml:space="preserve"> </w:t>
          </w:r>
          <w:r>
            <w:t xml:space="preserve">The R package </w:t>
          </w:r>
          <w:r w:rsidRPr="00C25F12">
            <w:rPr>
              <w:i/>
              <w:iCs/>
            </w:rPr>
            <w:t>lordif</w:t>
          </w:r>
          <w:r>
            <w:rPr>
              <w:i/>
              <w:iCs/>
            </w:rPr>
            <w:t xml:space="preserve"> </w:t>
          </w:r>
          <w:r w:rsidRPr="004447B7">
            <w:t>was</w:t>
          </w:r>
          <w:r>
            <w:rPr>
              <w:i/>
              <w:iCs/>
            </w:rPr>
            <w:t xml:space="preserve"> </w:t>
          </w:r>
          <w:r>
            <w:t>used for data analysis. Chi-square, pseudo R</w:t>
          </w:r>
          <w:r>
            <w:rPr>
              <w:vertAlign w:val="superscript"/>
            </w:rPr>
            <w:t>2</w:t>
          </w:r>
          <w:r>
            <w:t xml:space="preserve">, and regression coefficients and effect sizes </w:t>
          </w:r>
          <w:r>
            <w:rPr>
              <w:iCs/>
            </w:rPr>
            <w:t>were evaluated for potential DIF.</w:t>
          </w:r>
          <w:r w:rsidR="008211B8">
            <w:t xml:space="preserve"> </w:t>
          </w:r>
          <w:r w:rsidRPr="00CB210B">
            <w:rPr>
              <w:b/>
              <w:bCs/>
            </w:rPr>
            <w:t>Results:</w:t>
          </w:r>
          <w:r>
            <w:rPr>
              <w:b/>
              <w:bCs/>
            </w:rPr>
            <w:t xml:space="preserve"> </w:t>
          </w:r>
          <w:r w:rsidRPr="00A64696">
            <w:t>Across all analyses</w:t>
          </w:r>
          <w:r>
            <w:rPr>
              <w:b/>
              <w:bCs/>
            </w:rPr>
            <w:t xml:space="preserve">, </w:t>
          </w:r>
          <w:r>
            <w:t xml:space="preserve">no items were flagged for DIF by regression coefficient or effect size statistics. </w:t>
          </w:r>
          <w:r w:rsidRPr="006269A9">
            <w:t>Multiple items were flagged for uniform-DIF and non-uniform-DIF by chi-squared statistics and Monte Carlo threshold values. Uniform-DIF was observed across age (item-1, item-2, and item-6), deployment experience (item-2 and item-7), anxiety (item-4), and depression (item-7). Non-uniform-DIF was observed across race and ethnicity (item-5) and PTSD symptoms (item-4).</w:t>
          </w:r>
          <w:r>
            <w:t xml:space="preserve"> </w:t>
          </w:r>
          <w:r w:rsidRPr="00446F43">
            <w:rPr>
              <w:b/>
              <w:bCs/>
            </w:rPr>
            <w:t>Conclusion:</w:t>
          </w:r>
          <w:r>
            <w:rPr>
              <w:b/>
              <w:bCs/>
            </w:rPr>
            <w:t xml:space="preserve"> </w:t>
          </w:r>
          <w:r>
            <w:t xml:space="preserve">The study found limited support for DIF across ISI items among the sample of active-duty U.S. Army Soldiers based on multiple sources of evidence. The findings suggests that military relevant groups have different probabilities of endorsing ISI items after controlling for insomnia severity, </w:t>
          </w:r>
          <w:r>
            <w:t>potentially</w:t>
          </w:r>
          <w:r>
            <w:t xml:space="preserve"> due to inconsequential DI</w:t>
          </w:r>
          <w:r>
            <w:t>F.</w:t>
          </w:r>
        </w:p>
        <w:p w14:paraId="341BCCF8" w14:textId="77777777" w:rsidR="004E0EF2" w:rsidRPr="00446F43" w:rsidRDefault="00000000" w:rsidP="00416CEC">
          <w:pPr>
            <w:pStyle w:val="APAAbstract"/>
            <w:spacing w:line="240" w:lineRule="auto"/>
            <w:rPr>
              <w:b/>
              <w:bCs/>
            </w:rPr>
          </w:pPr>
        </w:p>
      </w:sdtContent>
    </w:sdt>
    <w:p w14:paraId="356EB4A5" w14:textId="2B0C3171" w:rsidR="00061664" w:rsidRDefault="00000000" w:rsidP="006924FC">
      <w:pPr>
        <w:pStyle w:val="APA"/>
        <w:spacing w:line="240" w:lineRule="auto"/>
      </w:pPr>
      <w:r>
        <w:rPr>
          <w:i/>
          <w:iCs/>
        </w:rPr>
        <w:t>Keywords:</w:t>
      </w:r>
      <w:r>
        <w:t xml:space="preserve"> Psychometric, Insomnia Severity Index, ISI, military, Differential item functioning, DIF, lordif</w:t>
      </w:r>
    </w:p>
    <w:sectPr w:rsidR="00061664" w:rsidSect="001E45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EF2"/>
    <w:rsid w:val="00000CBF"/>
    <w:rsid w:val="000205A3"/>
    <w:rsid w:val="00023CC5"/>
    <w:rsid w:val="00024353"/>
    <w:rsid w:val="0002643F"/>
    <w:rsid w:val="00051F94"/>
    <w:rsid w:val="00061664"/>
    <w:rsid w:val="00065F1D"/>
    <w:rsid w:val="00090B58"/>
    <w:rsid w:val="000A3F00"/>
    <w:rsid w:val="000B1D85"/>
    <w:rsid w:val="000B25CD"/>
    <w:rsid w:val="000C268E"/>
    <w:rsid w:val="000D3490"/>
    <w:rsid w:val="000D420D"/>
    <w:rsid w:val="000E3834"/>
    <w:rsid w:val="000E734E"/>
    <w:rsid w:val="00104414"/>
    <w:rsid w:val="00111C1A"/>
    <w:rsid w:val="001210E2"/>
    <w:rsid w:val="001224D3"/>
    <w:rsid w:val="0013209D"/>
    <w:rsid w:val="0013463B"/>
    <w:rsid w:val="001413B2"/>
    <w:rsid w:val="00142C34"/>
    <w:rsid w:val="00143A0A"/>
    <w:rsid w:val="00144B7F"/>
    <w:rsid w:val="00146C83"/>
    <w:rsid w:val="00151B0D"/>
    <w:rsid w:val="00161EC8"/>
    <w:rsid w:val="00163A83"/>
    <w:rsid w:val="0016583D"/>
    <w:rsid w:val="0017565C"/>
    <w:rsid w:val="0019335D"/>
    <w:rsid w:val="001A646F"/>
    <w:rsid w:val="001B1BEF"/>
    <w:rsid w:val="001B4938"/>
    <w:rsid w:val="001B6768"/>
    <w:rsid w:val="001C2B52"/>
    <w:rsid w:val="001D00BF"/>
    <w:rsid w:val="001D2B70"/>
    <w:rsid w:val="001D3075"/>
    <w:rsid w:val="001E45FB"/>
    <w:rsid w:val="001F134D"/>
    <w:rsid w:val="001F3403"/>
    <w:rsid w:val="001F3D06"/>
    <w:rsid w:val="00201251"/>
    <w:rsid w:val="00204AEC"/>
    <w:rsid w:val="002130EC"/>
    <w:rsid w:val="0021455B"/>
    <w:rsid w:val="0022682C"/>
    <w:rsid w:val="00236131"/>
    <w:rsid w:val="00244BBE"/>
    <w:rsid w:val="002475A7"/>
    <w:rsid w:val="002603BA"/>
    <w:rsid w:val="002656AF"/>
    <w:rsid w:val="002722F7"/>
    <w:rsid w:val="002777EB"/>
    <w:rsid w:val="0028093D"/>
    <w:rsid w:val="00283A7E"/>
    <w:rsid w:val="002849C7"/>
    <w:rsid w:val="002A56B6"/>
    <w:rsid w:val="002B1FA4"/>
    <w:rsid w:val="002C0CC4"/>
    <w:rsid w:val="002D6410"/>
    <w:rsid w:val="002E12D1"/>
    <w:rsid w:val="002F1D8A"/>
    <w:rsid w:val="00302785"/>
    <w:rsid w:val="00314761"/>
    <w:rsid w:val="00317AE2"/>
    <w:rsid w:val="00320FD7"/>
    <w:rsid w:val="00334E05"/>
    <w:rsid w:val="00336086"/>
    <w:rsid w:val="0036206E"/>
    <w:rsid w:val="00370B0B"/>
    <w:rsid w:val="00375FBD"/>
    <w:rsid w:val="003845A7"/>
    <w:rsid w:val="00394955"/>
    <w:rsid w:val="003A3274"/>
    <w:rsid w:val="003B721F"/>
    <w:rsid w:val="003C02BD"/>
    <w:rsid w:val="003D5DBA"/>
    <w:rsid w:val="003F726E"/>
    <w:rsid w:val="003F7EF6"/>
    <w:rsid w:val="0040372D"/>
    <w:rsid w:val="004057AE"/>
    <w:rsid w:val="00405BCA"/>
    <w:rsid w:val="0041127A"/>
    <w:rsid w:val="00414748"/>
    <w:rsid w:val="00416CEC"/>
    <w:rsid w:val="0042362F"/>
    <w:rsid w:val="004355B5"/>
    <w:rsid w:val="00435AD1"/>
    <w:rsid w:val="004434FA"/>
    <w:rsid w:val="004447B7"/>
    <w:rsid w:val="00446F43"/>
    <w:rsid w:val="00451938"/>
    <w:rsid w:val="00461FA0"/>
    <w:rsid w:val="0046238D"/>
    <w:rsid w:val="0047294C"/>
    <w:rsid w:val="004846C5"/>
    <w:rsid w:val="00486A1E"/>
    <w:rsid w:val="00491ECD"/>
    <w:rsid w:val="004A0AC7"/>
    <w:rsid w:val="004A1210"/>
    <w:rsid w:val="004A46DA"/>
    <w:rsid w:val="004B1960"/>
    <w:rsid w:val="004C6469"/>
    <w:rsid w:val="004D17C7"/>
    <w:rsid w:val="004D6F5D"/>
    <w:rsid w:val="004D7D2B"/>
    <w:rsid w:val="004E0EF2"/>
    <w:rsid w:val="004E1246"/>
    <w:rsid w:val="004F116B"/>
    <w:rsid w:val="004F32F5"/>
    <w:rsid w:val="004F6C87"/>
    <w:rsid w:val="005004C7"/>
    <w:rsid w:val="00514229"/>
    <w:rsid w:val="005225A3"/>
    <w:rsid w:val="00525DF8"/>
    <w:rsid w:val="00542D81"/>
    <w:rsid w:val="005611E4"/>
    <w:rsid w:val="00564BFC"/>
    <w:rsid w:val="00565F4D"/>
    <w:rsid w:val="005710A2"/>
    <w:rsid w:val="0059199E"/>
    <w:rsid w:val="00593889"/>
    <w:rsid w:val="005A20DA"/>
    <w:rsid w:val="005A5331"/>
    <w:rsid w:val="005C4589"/>
    <w:rsid w:val="005F104B"/>
    <w:rsid w:val="005F2D71"/>
    <w:rsid w:val="0060176A"/>
    <w:rsid w:val="0060205E"/>
    <w:rsid w:val="006029EB"/>
    <w:rsid w:val="00606F36"/>
    <w:rsid w:val="0061241E"/>
    <w:rsid w:val="00622D48"/>
    <w:rsid w:val="006269A9"/>
    <w:rsid w:val="006278A3"/>
    <w:rsid w:val="006462A2"/>
    <w:rsid w:val="00650091"/>
    <w:rsid w:val="00650918"/>
    <w:rsid w:val="00675D1B"/>
    <w:rsid w:val="0067632C"/>
    <w:rsid w:val="00686A0F"/>
    <w:rsid w:val="006924FC"/>
    <w:rsid w:val="006E4425"/>
    <w:rsid w:val="006F26CE"/>
    <w:rsid w:val="00700A06"/>
    <w:rsid w:val="007064F3"/>
    <w:rsid w:val="00706949"/>
    <w:rsid w:val="00722DB9"/>
    <w:rsid w:val="00750F49"/>
    <w:rsid w:val="00755C99"/>
    <w:rsid w:val="007865E3"/>
    <w:rsid w:val="007942BE"/>
    <w:rsid w:val="007960F2"/>
    <w:rsid w:val="007A02CF"/>
    <w:rsid w:val="007C0594"/>
    <w:rsid w:val="007C193B"/>
    <w:rsid w:val="007C55C2"/>
    <w:rsid w:val="007C69C9"/>
    <w:rsid w:val="007D13A7"/>
    <w:rsid w:val="007E2E2B"/>
    <w:rsid w:val="007E6110"/>
    <w:rsid w:val="007F5162"/>
    <w:rsid w:val="007F68C0"/>
    <w:rsid w:val="008148A6"/>
    <w:rsid w:val="00817990"/>
    <w:rsid w:val="008211B8"/>
    <w:rsid w:val="00854D4A"/>
    <w:rsid w:val="00877DEA"/>
    <w:rsid w:val="00886449"/>
    <w:rsid w:val="00886BCE"/>
    <w:rsid w:val="00896092"/>
    <w:rsid w:val="008A00BE"/>
    <w:rsid w:val="008A2EE5"/>
    <w:rsid w:val="008A40A3"/>
    <w:rsid w:val="008B1E1B"/>
    <w:rsid w:val="008B37E2"/>
    <w:rsid w:val="008C4260"/>
    <w:rsid w:val="008D0768"/>
    <w:rsid w:val="008D4C94"/>
    <w:rsid w:val="008F1675"/>
    <w:rsid w:val="0090515E"/>
    <w:rsid w:val="009376D9"/>
    <w:rsid w:val="00943BB3"/>
    <w:rsid w:val="009538A2"/>
    <w:rsid w:val="00965506"/>
    <w:rsid w:val="009718FE"/>
    <w:rsid w:val="00976D9A"/>
    <w:rsid w:val="00977315"/>
    <w:rsid w:val="00981192"/>
    <w:rsid w:val="00981348"/>
    <w:rsid w:val="00982360"/>
    <w:rsid w:val="00985054"/>
    <w:rsid w:val="00992DC7"/>
    <w:rsid w:val="009A0738"/>
    <w:rsid w:val="009A3D4F"/>
    <w:rsid w:val="009B2F0B"/>
    <w:rsid w:val="009B5B91"/>
    <w:rsid w:val="009C1273"/>
    <w:rsid w:val="009D2F43"/>
    <w:rsid w:val="009D39C3"/>
    <w:rsid w:val="009E06EB"/>
    <w:rsid w:val="009E123E"/>
    <w:rsid w:val="009E2103"/>
    <w:rsid w:val="009E523C"/>
    <w:rsid w:val="009E73E6"/>
    <w:rsid w:val="009E7CFC"/>
    <w:rsid w:val="009F3EB3"/>
    <w:rsid w:val="00A00443"/>
    <w:rsid w:val="00A077DE"/>
    <w:rsid w:val="00A1453F"/>
    <w:rsid w:val="00A21D0A"/>
    <w:rsid w:val="00A23AF1"/>
    <w:rsid w:val="00A4163E"/>
    <w:rsid w:val="00A5554A"/>
    <w:rsid w:val="00A64DA4"/>
    <w:rsid w:val="00A65B63"/>
    <w:rsid w:val="00A669AD"/>
    <w:rsid w:val="00A86E12"/>
    <w:rsid w:val="00A91872"/>
    <w:rsid w:val="00A92A52"/>
    <w:rsid w:val="00A92DFC"/>
    <w:rsid w:val="00A942FC"/>
    <w:rsid w:val="00AA3302"/>
    <w:rsid w:val="00AB5D90"/>
    <w:rsid w:val="00AD71FE"/>
    <w:rsid w:val="00AF37EE"/>
    <w:rsid w:val="00AF440C"/>
    <w:rsid w:val="00AF6202"/>
    <w:rsid w:val="00AF691E"/>
    <w:rsid w:val="00B045DE"/>
    <w:rsid w:val="00B05CD1"/>
    <w:rsid w:val="00B11F82"/>
    <w:rsid w:val="00B22FCF"/>
    <w:rsid w:val="00B34814"/>
    <w:rsid w:val="00B44E81"/>
    <w:rsid w:val="00B45FB9"/>
    <w:rsid w:val="00B462DA"/>
    <w:rsid w:val="00B53AB1"/>
    <w:rsid w:val="00B71F46"/>
    <w:rsid w:val="00B749D3"/>
    <w:rsid w:val="00B80CA2"/>
    <w:rsid w:val="00B8153E"/>
    <w:rsid w:val="00B844B3"/>
    <w:rsid w:val="00B84CEE"/>
    <w:rsid w:val="00B85F8C"/>
    <w:rsid w:val="00B90E63"/>
    <w:rsid w:val="00B923FF"/>
    <w:rsid w:val="00B94946"/>
    <w:rsid w:val="00BA47D3"/>
    <w:rsid w:val="00BB0B79"/>
    <w:rsid w:val="00BB5BA6"/>
    <w:rsid w:val="00BB79BF"/>
    <w:rsid w:val="00BC29B2"/>
    <w:rsid w:val="00BC4783"/>
    <w:rsid w:val="00BC49F6"/>
    <w:rsid w:val="00BD3570"/>
    <w:rsid w:val="00BD5EAE"/>
    <w:rsid w:val="00C02575"/>
    <w:rsid w:val="00C1085D"/>
    <w:rsid w:val="00C25F12"/>
    <w:rsid w:val="00C274A1"/>
    <w:rsid w:val="00C47120"/>
    <w:rsid w:val="00C5684D"/>
    <w:rsid w:val="00C65244"/>
    <w:rsid w:val="00C67C40"/>
    <w:rsid w:val="00C71D85"/>
    <w:rsid w:val="00C8552E"/>
    <w:rsid w:val="00C8772A"/>
    <w:rsid w:val="00C928F8"/>
    <w:rsid w:val="00C94349"/>
    <w:rsid w:val="00CB210B"/>
    <w:rsid w:val="00CD06C8"/>
    <w:rsid w:val="00CD1C8F"/>
    <w:rsid w:val="00CE188C"/>
    <w:rsid w:val="00CF0A48"/>
    <w:rsid w:val="00CF76BB"/>
    <w:rsid w:val="00D00381"/>
    <w:rsid w:val="00D10759"/>
    <w:rsid w:val="00D11B4E"/>
    <w:rsid w:val="00D147C0"/>
    <w:rsid w:val="00D14A59"/>
    <w:rsid w:val="00D35E56"/>
    <w:rsid w:val="00D4617E"/>
    <w:rsid w:val="00D4695C"/>
    <w:rsid w:val="00D56223"/>
    <w:rsid w:val="00D62C3F"/>
    <w:rsid w:val="00D81E26"/>
    <w:rsid w:val="00D82449"/>
    <w:rsid w:val="00DA4DB3"/>
    <w:rsid w:val="00DC2AC6"/>
    <w:rsid w:val="00DC520C"/>
    <w:rsid w:val="00DD20EF"/>
    <w:rsid w:val="00DD2E2E"/>
    <w:rsid w:val="00DD4388"/>
    <w:rsid w:val="00DF2FAD"/>
    <w:rsid w:val="00E20D6B"/>
    <w:rsid w:val="00E27C73"/>
    <w:rsid w:val="00E37E15"/>
    <w:rsid w:val="00E525DC"/>
    <w:rsid w:val="00E53240"/>
    <w:rsid w:val="00E570BA"/>
    <w:rsid w:val="00E82F83"/>
    <w:rsid w:val="00EA2BFA"/>
    <w:rsid w:val="00EA5CE2"/>
    <w:rsid w:val="00EC7AEE"/>
    <w:rsid w:val="00ED53F3"/>
    <w:rsid w:val="00EE06A0"/>
    <w:rsid w:val="00EE1986"/>
    <w:rsid w:val="00EE44F1"/>
    <w:rsid w:val="00EF3133"/>
    <w:rsid w:val="00EF6433"/>
    <w:rsid w:val="00EF7C84"/>
    <w:rsid w:val="00F01D1A"/>
    <w:rsid w:val="00F02E37"/>
    <w:rsid w:val="00F03E4C"/>
    <w:rsid w:val="00F14104"/>
    <w:rsid w:val="00F172E9"/>
    <w:rsid w:val="00F20349"/>
    <w:rsid w:val="00F27487"/>
    <w:rsid w:val="00F27C06"/>
    <w:rsid w:val="00F330D8"/>
    <w:rsid w:val="00F35351"/>
    <w:rsid w:val="00F35D23"/>
    <w:rsid w:val="00F40936"/>
    <w:rsid w:val="00F44154"/>
    <w:rsid w:val="00F44C0E"/>
    <w:rsid w:val="00F661DB"/>
    <w:rsid w:val="00F75E23"/>
    <w:rsid w:val="00F805BD"/>
    <w:rsid w:val="00F87F47"/>
    <w:rsid w:val="00F90D5E"/>
    <w:rsid w:val="00FB3395"/>
    <w:rsid w:val="00FB68DF"/>
    <w:rsid w:val="00FC07DB"/>
    <w:rsid w:val="00FC0874"/>
    <w:rsid w:val="00FC1E28"/>
    <w:rsid w:val="00FC4E4D"/>
    <w:rsid w:val="00FC69DA"/>
    <w:rsid w:val="00FE3D1E"/>
    <w:rsid w:val="00FF7622"/>
    <w:rsid w:val="00FF7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CBA153"/>
  <w15:chartTrackingRefBased/>
  <w15:docId w15:val="{97C3EF34-DDCB-5C4F-A199-0368C53F3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
    <w:name w:val="APA"/>
    <w:basedOn w:val="BodyText"/>
    <w:link w:val="APAChar"/>
    <w:qFormat/>
    <w:rsid w:val="004E0EF2"/>
    <w:pPr>
      <w:spacing w:after="0" w:line="480" w:lineRule="auto"/>
      <w:ind w:firstLine="720"/>
    </w:pPr>
    <w:rPr>
      <w:rFonts w:ascii="Times New Roman" w:eastAsia="Times New Roman" w:hAnsi="Times New Roman" w:cs="Times New Roman"/>
      <w:kern w:val="0"/>
      <w14:ligatures w14:val="none"/>
    </w:rPr>
  </w:style>
  <w:style w:type="paragraph" w:customStyle="1" w:styleId="APAAbstract">
    <w:name w:val="APA Abstract"/>
    <w:basedOn w:val="APA"/>
    <w:rsid w:val="004E0EF2"/>
    <w:pPr>
      <w:ind w:firstLine="0"/>
    </w:pPr>
  </w:style>
  <w:style w:type="character" w:customStyle="1" w:styleId="APAChar">
    <w:name w:val="APA Char"/>
    <w:basedOn w:val="BodyTextChar"/>
    <w:link w:val="APA"/>
    <w:rsid w:val="004E0EF2"/>
    <w:rPr>
      <w:rFonts w:ascii="Times New Roman" w:eastAsia="Times New Roman" w:hAnsi="Times New Roman" w:cs="Times New Roman"/>
      <w:kern w:val="0"/>
      <w14:ligatures w14:val="none"/>
    </w:rPr>
  </w:style>
  <w:style w:type="paragraph" w:customStyle="1" w:styleId="APATitle">
    <w:name w:val="APA Title"/>
    <w:basedOn w:val="Normal"/>
    <w:rsid w:val="004E0EF2"/>
    <w:pPr>
      <w:spacing w:line="480" w:lineRule="auto"/>
      <w:jc w:val="center"/>
    </w:pPr>
    <w:rPr>
      <w:rFonts w:ascii="Times New Roman" w:eastAsia="Times New Roman" w:hAnsi="Times New Roman" w:cs="Times New Roman"/>
      <w:b/>
      <w:kern w:val="0"/>
      <w14:ligatures w14:val="none"/>
    </w:rPr>
  </w:style>
  <w:style w:type="paragraph" w:customStyle="1" w:styleId="APAAbstractHeader">
    <w:name w:val="APA Abstract Header"/>
    <w:basedOn w:val="Normal"/>
    <w:next w:val="APAAbstract"/>
    <w:rsid w:val="004E0EF2"/>
    <w:pPr>
      <w:spacing w:line="480" w:lineRule="auto"/>
      <w:jc w:val="center"/>
    </w:pPr>
    <w:rPr>
      <w:rFonts w:ascii="Times New Roman" w:eastAsia="Times New Roman" w:hAnsi="Times New Roman" w:cs="Times New Roman"/>
      <w:b/>
      <w:kern w:val="0"/>
      <w14:ligatures w14:val="none"/>
    </w:rPr>
  </w:style>
  <w:style w:type="paragraph" w:styleId="BodyText">
    <w:name w:val="Body Text"/>
    <w:basedOn w:val="Normal"/>
    <w:link w:val="BodyTextChar"/>
    <w:uiPriority w:val="99"/>
    <w:semiHidden/>
    <w:unhideWhenUsed/>
    <w:rsid w:val="004E0EF2"/>
    <w:pPr>
      <w:spacing w:after="120"/>
    </w:pPr>
  </w:style>
  <w:style w:type="character" w:customStyle="1" w:styleId="BodyTextChar">
    <w:name w:val="Body Text Char"/>
    <w:basedOn w:val="DefaultParagraphFont"/>
    <w:link w:val="BodyText"/>
    <w:uiPriority w:val="99"/>
    <w:semiHidden/>
    <w:rsid w:val="004E0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E1AD0E2A2E474C994E90CB90BA1F22"/>
        <w:category>
          <w:name w:val="General"/>
          <w:gallery w:val="placeholder"/>
        </w:category>
        <w:types>
          <w:type w:val="bbPlcHdr"/>
        </w:types>
        <w:behaviors>
          <w:behavior w:val="content"/>
        </w:behaviors>
        <w:guid w:val="{86778ECB-C99A-C24C-8C01-226FC0A8DE6B}"/>
      </w:docPartPr>
      <w:docPartBody>
        <w:p w:rsidR="004626FB" w:rsidRDefault="00000000" w:rsidP="00461FA0">
          <w:pPr>
            <w:pStyle w:val="E8E1AD0E2A2E474C994E90CB90BA1F22"/>
          </w:pPr>
          <w:r w:rsidRPr="00317AE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FA0"/>
    <w:rsid w:val="000739ED"/>
    <w:rsid w:val="00461FA0"/>
    <w:rsid w:val="004626FB"/>
    <w:rsid w:val="00653699"/>
    <w:rsid w:val="00CD1085"/>
    <w:rsid w:val="00FB3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1FA0"/>
    <w:rPr>
      <w:color w:val="808080"/>
    </w:rPr>
  </w:style>
  <w:style w:type="paragraph" w:customStyle="1" w:styleId="E8E1AD0E2A2E474C994E90CB90BA1F22">
    <w:name w:val="E8E1AD0E2A2E474C994E90CB90BA1F22"/>
    <w:rsid w:val="00461F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Velasquez, Jose E</dc:creator>
  <cp:lastModifiedBy>Velasquez, Jose E</cp:lastModifiedBy>
  <cp:revision>3</cp:revision>
  <cp:lastPrinted>2023-07-25T02:17:00Z</cp:lastPrinted>
  <dcterms:created xsi:type="dcterms:W3CDTF">2023-07-31T22:45:00Z</dcterms:created>
  <dcterms:modified xsi:type="dcterms:W3CDTF">2023-07-31T22:45:00Z</dcterms:modified>
</cp:coreProperties>
</file>